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E90A5" w14:textId="4D112A5E" w:rsidR="00814985" w:rsidRPr="0046195F" w:rsidRDefault="0046195F" w:rsidP="0046195F">
      <w:pPr>
        <w:spacing w:after="0"/>
        <w:jc w:val="center"/>
        <w:rPr>
          <w:b/>
          <w:bCs/>
          <w:sz w:val="24"/>
          <w:szCs w:val="24"/>
        </w:rPr>
      </w:pPr>
      <w:r w:rsidRPr="0046195F">
        <w:rPr>
          <w:b/>
          <w:bCs/>
          <w:sz w:val="24"/>
          <w:szCs w:val="24"/>
        </w:rPr>
        <w:t>COMPTE-RENDU DE LA REUNION DU CLUB LECTURE</w:t>
      </w:r>
    </w:p>
    <w:p w14:paraId="7A476DAE" w14:textId="690DDEC8" w:rsidR="0046195F" w:rsidRDefault="0046195F" w:rsidP="0046195F">
      <w:pPr>
        <w:spacing w:after="0"/>
        <w:jc w:val="center"/>
        <w:rPr>
          <w:b/>
          <w:bCs/>
          <w:sz w:val="24"/>
          <w:szCs w:val="24"/>
        </w:rPr>
      </w:pPr>
      <w:r w:rsidRPr="0046195F">
        <w:rPr>
          <w:b/>
          <w:bCs/>
          <w:sz w:val="24"/>
          <w:szCs w:val="24"/>
        </w:rPr>
        <w:t xml:space="preserve">Du </w:t>
      </w:r>
      <w:r w:rsidR="00602930">
        <w:rPr>
          <w:b/>
          <w:bCs/>
          <w:sz w:val="24"/>
          <w:szCs w:val="24"/>
        </w:rPr>
        <w:t>9 octobre</w:t>
      </w:r>
      <w:r w:rsidR="009007FC">
        <w:rPr>
          <w:b/>
          <w:bCs/>
          <w:sz w:val="24"/>
          <w:szCs w:val="24"/>
        </w:rPr>
        <w:t xml:space="preserve"> 2026</w:t>
      </w:r>
    </w:p>
    <w:p w14:paraId="54541F21" w14:textId="77777777" w:rsidR="00720E35" w:rsidRDefault="00720E35" w:rsidP="00720E35">
      <w:pPr>
        <w:spacing w:after="0"/>
        <w:rPr>
          <w:b/>
          <w:bCs/>
          <w:color w:val="EE0000"/>
          <w:sz w:val="24"/>
          <w:szCs w:val="24"/>
        </w:rPr>
      </w:pPr>
    </w:p>
    <w:p w14:paraId="53CCE367" w14:textId="77777777" w:rsidR="00003005" w:rsidRDefault="00003005" w:rsidP="00D22798">
      <w:pPr>
        <w:spacing w:after="0"/>
        <w:jc w:val="both"/>
        <w:rPr>
          <w:sz w:val="24"/>
          <w:szCs w:val="24"/>
        </w:rPr>
      </w:pPr>
    </w:p>
    <w:p w14:paraId="7EB771DC" w14:textId="36A78603" w:rsidR="00D22798" w:rsidRDefault="009007FC" w:rsidP="00D22798">
      <w:pPr>
        <w:spacing w:after="0"/>
        <w:jc w:val="both"/>
        <w:rPr>
          <w:sz w:val="24"/>
          <w:szCs w:val="24"/>
        </w:rPr>
      </w:pPr>
      <w:r>
        <w:rPr>
          <w:sz w:val="24"/>
          <w:szCs w:val="24"/>
        </w:rPr>
        <w:t xml:space="preserve">Les actualités de la médiathèque : </w:t>
      </w:r>
    </w:p>
    <w:p w14:paraId="5961BF8B" w14:textId="09613FEF" w:rsidR="007B7E31" w:rsidRDefault="00967ED8" w:rsidP="007A678D">
      <w:pPr>
        <w:spacing w:after="0"/>
        <w:jc w:val="both"/>
        <w:rPr>
          <w:sz w:val="24"/>
          <w:szCs w:val="24"/>
        </w:rPr>
      </w:pPr>
      <w:r>
        <w:rPr>
          <w:sz w:val="24"/>
          <w:szCs w:val="24"/>
        </w:rPr>
        <w:tab/>
      </w:r>
    </w:p>
    <w:p w14:paraId="335BCC0A" w14:textId="05891712" w:rsidR="007B7E31" w:rsidRDefault="007B7E31" w:rsidP="007B7E31">
      <w:pPr>
        <w:spacing w:after="0"/>
        <w:jc w:val="both"/>
        <w:rPr>
          <w:sz w:val="24"/>
          <w:szCs w:val="24"/>
        </w:rPr>
      </w:pPr>
      <w:r>
        <w:rPr>
          <w:sz w:val="24"/>
          <w:szCs w:val="24"/>
        </w:rPr>
        <w:tab/>
        <w:t>Prix de littérature italienne, s’inscrire. Livres à lire :</w:t>
      </w:r>
    </w:p>
    <w:p w14:paraId="7130BF12" w14:textId="313984B1" w:rsidR="007B7E31" w:rsidRDefault="007B7E31" w:rsidP="007B7E31">
      <w:pPr>
        <w:spacing w:after="0"/>
        <w:jc w:val="both"/>
        <w:rPr>
          <w:sz w:val="24"/>
          <w:szCs w:val="24"/>
        </w:rPr>
      </w:pPr>
      <w:r>
        <w:rPr>
          <w:sz w:val="24"/>
          <w:szCs w:val="24"/>
        </w:rPr>
        <w:tab/>
      </w:r>
      <w:r>
        <w:rPr>
          <w:sz w:val="24"/>
          <w:szCs w:val="24"/>
        </w:rPr>
        <w:tab/>
        <w:t>La porteuse de lettres de Francesca</w:t>
      </w:r>
    </w:p>
    <w:p w14:paraId="66965945" w14:textId="02722751" w:rsidR="007B7E31" w:rsidRDefault="007B7E31" w:rsidP="007B7E31">
      <w:pPr>
        <w:spacing w:after="0"/>
        <w:jc w:val="both"/>
        <w:rPr>
          <w:sz w:val="24"/>
          <w:szCs w:val="24"/>
        </w:rPr>
      </w:pPr>
      <w:r>
        <w:rPr>
          <w:sz w:val="24"/>
          <w:szCs w:val="24"/>
        </w:rPr>
        <w:tab/>
      </w:r>
      <w:r>
        <w:rPr>
          <w:sz w:val="24"/>
          <w:szCs w:val="24"/>
        </w:rPr>
        <w:tab/>
        <w:t>La librairie des chats noirs de Pier</w:t>
      </w:r>
      <w:r w:rsidR="002122EF">
        <w:rPr>
          <w:sz w:val="24"/>
          <w:szCs w:val="24"/>
        </w:rPr>
        <w:t>giolio</w:t>
      </w:r>
      <w:r>
        <w:rPr>
          <w:sz w:val="24"/>
          <w:szCs w:val="24"/>
        </w:rPr>
        <w:t xml:space="preserve"> Pulixi</w:t>
      </w:r>
    </w:p>
    <w:p w14:paraId="1E2E103C" w14:textId="56AD89B1" w:rsidR="007B7E31" w:rsidRDefault="007B7E31" w:rsidP="007B7E31">
      <w:pPr>
        <w:spacing w:after="0"/>
        <w:jc w:val="both"/>
        <w:rPr>
          <w:sz w:val="24"/>
          <w:szCs w:val="24"/>
        </w:rPr>
      </w:pPr>
      <w:r>
        <w:rPr>
          <w:sz w:val="24"/>
          <w:szCs w:val="24"/>
        </w:rPr>
        <w:tab/>
      </w:r>
      <w:r>
        <w:rPr>
          <w:sz w:val="24"/>
          <w:szCs w:val="24"/>
        </w:rPr>
        <w:tab/>
        <w:t>M comme Maraviglia de Aurora Tanigio</w:t>
      </w:r>
    </w:p>
    <w:p w14:paraId="12A081D3" w14:textId="2F35C6A8" w:rsidR="007B7E31" w:rsidRDefault="007B7E31" w:rsidP="007B7E31">
      <w:pPr>
        <w:spacing w:after="0"/>
        <w:jc w:val="both"/>
        <w:rPr>
          <w:sz w:val="24"/>
          <w:szCs w:val="24"/>
        </w:rPr>
      </w:pPr>
      <w:r>
        <w:rPr>
          <w:sz w:val="24"/>
          <w:szCs w:val="24"/>
        </w:rPr>
        <w:tab/>
        <w:t>Le prix du Pic St loup touche à sa fin. Limite pour voter le 14 novembre. Les livres à lire :</w:t>
      </w:r>
    </w:p>
    <w:p w14:paraId="18F5DB75" w14:textId="0F761838" w:rsidR="007B7E31" w:rsidRDefault="007B7E31" w:rsidP="007B7E31">
      <w:pPr>
        <w:spacing w:after="0"/>
        <w:jc w:val="both"/>
        <w:rPr>
          <w:sz w:val="24"/>
          <w:szCs w:val="24"/>
        </w:rPr>
      </w:pPr>
      <w:r>
        <w:rPr>
          <w:sz w:val="24"/>
          <w:szCs w:val="24"/>
        </w:rPr>
        <w:tab/>
      </w:r>
      <w:r>
        <w:rPr>
          <w:sz w:val="24"/>
          <w:szCs w:val="24"/>
        </w:rPr>
        <w:tab/>
        <w:t>L’étoile d’après de Charles Aubert</w:t>
      </w:r>
    </w:p>
    <w:p w14:paraId="4FBEB0CE" w14:textId="2BDF0E27" w:rsidR="007B7E31" w:rsidRDefault="007B7E31" w:rsidP="007B7E31">
      <w:pPr>
        <w:spacing w:after="0"/>
        <w:jc w:val="both"/>
        <w:rPr>
          <w:sz w:val="24"/>
          <w:szCs w:val="24"/>
        </w:rPr>
      </w:pPr>
      <w:r>
        <w:rPr>
          <w:sz w:val="24"/>
          <w:szCs w:val="24"/>
        </w:rPr>
        <w:tab/>
      </w:r>
      <w:r>
        <w:rPr>
          <w:sz w:val="24"/>
          <w:szCs w:val="24"/>
        </w:rPr>
        <w:tab/>
        <w:t>Les cinq sur la photo de Laurent Lagarde</w:t>
      </w:r>
    </w:p>
    <w:p w14:paraId="462C63E2" w14:textId="0497C471" w:rsidR="007B7E31" w:rsidRDefault="007B7E31" w:rsidP="007B7E31">
      <w:pPr>
        <w:spacing w:after="0"/>
        <w:jc w:val="both"/>
        <w:rPr>
          <w:sz w:val="24"/>
          <w:szCs w:val="24"/>
        </w:rPr>
      </w:pPr>
      <w:r>
        <w:rPr>
          <w:sz w:val="24"/>
          <w:szCs w:val="24"/>
        </w:rPr>
        <w:tab/>
      </w:r>
      <w:r>
        <w:rPr>
          <w:sz w:val="24"/>
          <w:szCs w:val="24"/>
        </w:rPr>
        <w:tab/>
        <w:t>L’ambre et le masque de Mireille Pluchart.</w:t>
      </w:r>
    </w:p>
    <w:p w14:paraId="2923E4CB" w14:textId="610D165D" w:rsidR="007B7E31" w:rsidRDefault="007B7E31" w:rsidP="007B7E31">
      <w:pPr>
        <w:spacing w:after="0"/>
        <w:jc w:val="both"/>
        <w:rPr>
          <w:sz w:val="24"/>
          <w:szCs w:val="24"/>
        </w:rPr>
      </w:pPr>
      <w:r>
        <w:rPr>
          <w:sz w:val="24"/>
          <w:szCs w:val="24"/>
        </w:rPr>
        <w:tab/>
      </w:r>
    </w:p>
    <w:p w14:paraId="23CD49E5" w14:textId="6F68D783" w:rsidR="00BA0249" w:rsidRDefault="00295E74" w:rsidP="0046195F">
      <w:pPr>
        <w:spacing w:after="0"/>
        <w:jc w:val="both"/>
        <w:rPr>
          <w:sz w:val="24"/>
          <w:szCs w:val="24"/>
        </w:rPr>
      </w:pPr>
      <w:r>
        <w:rPr>
          <w:sz w:val="24"/>
          <w:szCs w:val="24"/>
        </w:rPr>
        <w:t>No</w:t>
      </w:r>
      <w:r w:rsidR="005C5CEA">
        <w:rPr>
          <w:sz w:val="24"/>
          <w:szCs w:val="24"/>
        </w:rPr>
        <w:t>us échangeons</w:t>
      </w:r>
      <w:r w:rsidR="00A9632D">
        <w:rPr>
          <w:sz w:val="24"/>
          <w:szCs w:val="24"/>
        </w:rPr>
        <w:t xml:space="preserve"> sur </w:t>
      </w:r>
      <w:r w:rsidR="007B7E31">
        <w:rPr>
          <w:sz w:val="24"/>
          <w:szCs w:val="24"/>
        </w:rPr>
        <w:t>Un jour sans femme de Laetitia Colombani</w:t>
      </w:r>
      <w:r w:rsidR="000F28EA">
        <w:rPr>
          <w:sz w:val="24"/>
          <w:szCs w:val="24"/>
        </w:rPr>
        <w:t>.</w:t>
      </w:r>
    </w:p>
    <w:p w14:paraId="0CB28FAB" w14:textId="77777777" w:rsidR="000F28EA" w:rsidRDefault="000F28EA" w:rsidP="0046195F">
      <w:pPr>
        <w:spacing w:after="0"/>
        <w:jc w:val="both"/>
        <w:rPr>
          <w:sz w:val="24"/>
          <w:szCs w:val="24"/>
        </w:rPr>
      </w:pPr>
    </w:p>
    <w:p w14:paraId="28042C47" w14:textId="41B80446" w:rsidR="000F28EA" w:rsidRDefault="000F28EA" w:rsidP="0046195F">
      <w:pPr>
        <w:spacing w:after="0"/>
        <w:jc w:val="both"/>
        <w:rPr>
          <w:sz w:val="24"/>
          <w:szCs w:val="24"/>
        </w:rPr>
      </w:pPr>
      <w:r>
        <w:rPr>
          <w:sz w:val="24"/>
          <w:szCs w:val="24"/>
        </w:rPr>
        <w:t>L’auteur</w:t>
      </w:r>
      <w:r w:rsidR="00EE0884">
        <w:rPr>
          <w:sz w:val="24"/>
          <w:szCs w:val="24"/>
        </w:rPr>
        <w:t>e</w:t>
      </w:r>
      <w:r>
        <w:rPr>
          <w:sz w:val="24"/>
          <w:szCs w:val="24"/>
        </w:rPr>
        <w:t xml:space="preserve"> nous fait découvrir la vie de plusieurs femmes dans plusieurs pays : Islande, Japon, Sénégal et Salvador. Pour chacune d’elles, nous découvrons une forme de violence différente, physique ou morale. En Islande, l’héroïne pleure son amie assassinée. Au Japon, nous découvrons que dans ce pays</w:t>
      </w:r>
      <w:r w:rsidR="00FC14CE">
        <w:rPr>
          <w:sz w:val="24"/>
          <w:szCs w:val="24"/>
        </w:rPr>
        <w:t xml:space="preserve">, pourtant </w:t>
      </w:r>
      <w:r>
        <w:rPr>
          <w:sz w:val="24"/>
          <w:szCs w:val="24"/>
        </w:rPr>
        <w:t xml:space="preserve">très à la pointe du progrès, la tradition pèse lourdement sur les femmes enceintes, </w:t>
      </w:r>
      <w:r w:rsidR="00144B3F">
        <w:rPr>
          <w:sz w:val="24"/>
          <w:szCs w:val="24"/>
        </w:rPr>
        <w:t>entravant leur</w:t>
      </w:r>
      <w:r>
        <w:rPr>
          <w:sz w:val="24"/>
          <w:szCs w:val="24"/>
        </w:rPr>
        <w:t xml:space="preserve"> vie professionnelle. Au Sénégal, il est question d</w:t>
      </w:r>
      <w:r w:rsidR="00FC14CE">
        <w:rPr>
          <w:sz w:val="24"/>
          <w:szCs w:val="24"/>
        </w:rPr>
        <w:t>e l’</w:t>
      </w:r>
      <w:r>
        <w:rPr>
          <w:sz w:val="24"/>
          <w:szCs w:val="24"/>
        </w:rPr>
        <w:t xml:space="preserve">excision, pourtant interdite mais qui </w:t>
      </w:r>
      <w:r w:rsidR="00EB05C7">
        <w:rPr>
          <w:sz w:val="24"/>
          <w:szCs w:val="24"/>
        </w:rPr>
        <w:t>fait des ravages</w:t>
      </w:r>
      <w:r>
        <w:rPr>
          <w:sz w:val="24"/>
          <w:szCs w:val="24"/>
        </w:rPr>
        <w:t xml:space="preserve">. Au Salvador, l’avortement est </w:t>
      </w:r>
      <w:r w:rsidR="00FC14CE">
        <w:rPr>
          <w:sz w:val="24"/>
          <w:szCs w:val="24"/>
        </w:rPr>
        <w:t>un crime</w:t>
      </w:r>
      <w:r>
        <w:rPr>
          <w:sz w:val="24"/>
          <w:szCs w:val="24"/>
        </w:rPr>
        <w:t xml:space="preserve"> et</w:t>
      </w:r>
      <w:r w:rsidR="00FC14CE">
        <w:rPr>
          <w:sz w:val="24"/>
          <w:szCs w:val="24"/>
        </w:rPr>
        <w:t xml:space="preserve"> les femmes risquent </w:t>
      </w:r>
      <w:r>
        <w:rPr>
          <w:sz w:val="24"/>
          <w:szCs w:val="24"/>
        </w:rPr>
        <w:t xml:space="preserve">de </w:t>
      </w:r>
      <w:r w:rsidR="00FC14CE">
        <w:rPr>
          <w:sz w:val="24"/>
          <w:szCs w:val="24"/>
        </w:rPr>
        <w:t xml:space="preserve">lourdes </w:t>
      </w:r>
      <w:r>
        <w:rPr>
          <w:sz w:val="24"/>
          <w:szCs w:val="24"/>
        </w:rPr>
        <w:t>peines de prison</w:t>
      </w:r>
      <w:r w:rsidR="00FC14CE">
        <w:rPr>
          <w:sz w:val="24"/>
          <w:szCs w:val="24"/>
        </w:rPr>
        <w:t>, même en cas de fausse couche spontanée</w:t>
      </w:r>
      <w:r>
        <w:rPr>
          <w:sz w:val="24"/>
          <w:szCs w:val="24"/>
        </w:rPr>
        <w:t>.</w:t>
      </w:r>
      <w:r w:rsidR="00FC14CE">
        <w:rPr>
          <w:sz w:val="24"/>
          <w:szCs w:val="24"/>
        </w:rPr>
        <w:t xml:space="preserve"> En Islande, l’héroïne découvre que sa grand-mère a participé en 1975 à une « grève des femmes » et décide de réunir toutes les femmes du monde sur un même projet</w:t>
      </w:r>
      <w:r w:rsidR="00EE0884">
        <w:rPr>
          <w:sz w:val="24"/>
          <w:szCs w:val="24"/>
        </w:rPr>
        <w:t>, le 8 mars</w:t>
      </w:r>
      <w:r w:rsidR="00FC14CE">
        <w:rPr>
          <w:sz w:val="24"/>
          <w:szCs w:val="24"/>
        </w:rPr>
        <w:t xml:space="preserve">. </w:t>
      </w:r>
      <w:r w:rsidR="00144B3F">
        <w:rPr>
          <w:sz w:val="24"/>
          <w:szCs w:val="24"/>
        </w:rPr>
        <w:t xml:space="preserve">Grâce aux réseaux sociaux, </w:t>
      </w:r>
      <w:r w:rsidR="00EE0884">
        <w:rPr>
          <w:sz w:val="24"/>
          <w:szCs w:val="24"/>
        </w:rPr>
        <w:t xml:space="preserve">l’idée se répand et les femmes vont s’unir et se révolter. </w:t>
      </w:r>
    </w:p>
    <w:p w14:paraId="6DFA9603" w14:textId="77777777" w:rsidR="00EE0884" w:rsidRDefault="00EE0884" w:rsidP="0046195F">
      <w:pPr>
        <w:spacing w:after="0"/>
        <w:jc w:val="both"/>
        <w:rPr>
          <w:sz w:val="24"/>
          <w:szCs w:val="24"/>
        </w:rPr>
      </w:pPr>
    </w:p>
    <w:p w14:paraId="310C4D45" w14:textId="6795D554" w:rsidR="00EE0884" w:rsidRDefault="00EE0884" w:rsidP="0046195F">
      <w:pPr>
        <w:spacing w:after="0"/>
        <w:jc w:val="both"/>
        <w:rPr>
          <w:sz w:val="24"/>
          <w:szCs w:val="24"/>
        </w:rPr>
      </w:pPr>
      <w:r>
        <w:rPr>
          <w:sz w:val="24"/>
          <w:szCs w:val="24"/>
        </w:rPr>
        <w:t xml:space="preserve">C’est un livre magnifique, militant, très documenté, instructif. Le schéma littéraire est le même que dans les précédents livres de l’auteure, chaque chapitre concerne une femme différente </w:t>
      </w:r>
      <w:proofErr w:type="gramStart"/>
      <w:r>
        <w:rPr>
          <w:sz w:val="24"/>
          <w:szCs w:val="24"/>
        </w:rPr>
        <w:t>mais</w:t>
      </w:r>
      <w:proofErr w:type="gramEnd"/>
      <w:r>
        <w:rPr>
          <w:sz w:val="24"/>
          <w:szCs w:val="24"/>
        </w:rPr>
        <w:t xml:space="preserve"> on arrive bien à suivre son évolution. L’écriture est fluide. On se prend à rêver qu’un tel évènement se produise un jour !</w:t>
      </w:r>
    </w:p>
    <w:p w14:paraId="54BB637B" w14:textId="401E0AE4" w:rsidR="000F28EA" w:rsidRDefault="00EE0884" w:rsidP="0046195F">
      <w:pPr>
        <w:spacing w:after="0"/>
        <w:jc w:val="both"/>
        <w:rPr>
          <w:sz w:val="24"/>
          <w:szCs w:val="24"/>
        </w:rPr>
      </w:pPr>
      <w:r>
        <w:rPr>
          <w:sz w:val="24"/>
          <w:szCs w:val="24"/>
        </w:rPr>
        <w:t>A LIRE</w:t>
      </w:r>
    </w:p>
    <w:p w14:paraId="74837D88" w14:textId="77777777" w:rsidR="007A678D" w:rsidRDefault="007A678D" w:rsidP="0046195F">
      <w:pPr>
        <w:spacing w:after="0"/>
        <w:jc w:val="both"/>
        <w:rPr>
          <w:sz w:val="24"/>
          <w:szCs w:val="24"/>
        </w:rPr>
      </w:pPr>
    </w:p>
    <w:p w14:paraId="56A9E39D" w14:textId="49F1808D" w:rsidR="007A678D" w:rsidRDefault="007A678D" w:rsidP="0046195F">
      <w:pPr>
        <w:spacing w:after="0"/>
        <w:jc w:val="both"/>
        <w:rPr>
          <w:sz w:val="24"/>
          <w:szCs w:val="24"/>
        </w:rPr>
      </w:pPr>
      <w:r>
        <w:rPr>
          <w:noProof/>
          <w:sz w:val="24"/>
          <w:szCs w:val="24"/>
        </w:rPr>
        <w:drawing>
          <wp:inline distT="0" distB="0" distL="0" distR="0" wp14:anchorId="46E11E86" wp14:editId="08584821">
            <wp:extent cx="1661160" cy="2279608"/>
            <wp:effectExtent l="0" t="0" r="0" b="6985"/>
            <wp:docPr id="10731072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3959" cy="2310895"/>
                    </a:xfrm>
                    <a:prstGeom prst="rect">
                      <a:avLst/>
                    </a:prstGeom>
                    <a:noFill/>
                  </pic:spPr>
                </pic:pic>
              </a:graphicData>
            </a:graphic>
          </wp:inline>
        </w:drawing>
      </w:r>
    </w:p>
    <w:p w14:paraId="32EFFA6D" w14:textId="77777777" w:rsidR="007A678D" w:rsidRDefault="007A678D" w:rsidP="0046195F">
      <w:pPr>
        <w:spacing w:after="0"/>
        <w:jc w:val="both"/>
        <w:rPr>
          <w:sz w:val="24"/>
          <w:szCs w:val="24"/>
        </w:rPr>
      </w:pPr>
    </w:p>
    <w:p w14:paraId="557A13F5" w14:textId="77777777" w:rsidR="000F28EA" w:rsidRDefault="000F28EA" w:rsidP="0046195F">
      <w:pPr>
        <w:spacing w:after="0"/>
        <w:jc w:val="both"/>
        <w:rPr>
          <w:sz w:val="24"/>
          <w:szCs w:val="24"/>
        </w:rPr>
      </w:pPr>
    </w:p>
    <w:p w14:paraId="30EE7236" w14:textId="4D7B46BB" w:rsidR="00AD77E6" w:rsidRDefault="00AD77E6" w:rsidP="0046195F">
      <w:pPr>
        <w:spacing w:after="0"/>
        <w:jc w:val="both"/>
        <w:rPr>
          <w:sz w:val="24"/>
          <w:szCs w:val="24"/>
        </w:rPr>
      </w:pPr>
      <w:r>
        <w:rPr>
          <w:sz w:val="24"/>
          <w:szCs w:val="24"/>
        </w:rPr>
        <w:t>Quelques conseils de lecture :</w:t>
      </w:r>
    </w:p>
    <w:p w14:paraId="01659498" w14:textId="32ED3787" w:rsidR="002E03F0" w:rsidRDefault="002E03F0" w:rsidP="002E03F0">
      <w:pPr>
        <w:pStyle w:val="Paragraphedeliste"/>
        <w:numPr>
          <w:ilvl w:val="0"/>
          <w:numId w:val="2"/>
        </w:numPr>
        <w:spacing w:after="0"/>
        <w:jc w:val="both"/>
        <w:rPr>
          <w:sz w:val="24"/>
          <w:szCs w:val="24"/>
        </w:rPr>
      </w:pPr>
      <w:r>
        <w:rPr>
          <w:sz w:val="24"/>
          <w:szCs w:val="24"/>
        </w:rPr>
        <w:t>La légende de Boualem Sansal</w:t>
      </w:r>
    </w:p>
    <w:p w14:paraId="5CC8573B" w14:textId="3B486796" w:rsidR="002E03F0" w:rsidRDefault="00EE0884" w:rsidP="00EE0884">
      <w:pPr>
        <w:pStyle w:val="Paragraphedeliste"/>
        <w:numPr>
          <w:ilvl w:val="0"/>
          <w:numId w:val="2"/>
        </w:numPr>
        <w:spacing w:after="0"/>
        <w:jc w:val="both"/>
        <w:rPr>
          <w:sz w:val="24"/>
          <w:szCs w:val="24"/>
        </w:rPr>
      </w:pPr>
      <w:r>
        <w:rPr>
          <w:sz w:val="24"/>
          <w:szCs w:val="24"/>
        </w:rPr>
        <w:t>Je suis Romane Monnier de</w:t>
      </w:r>
      <w:r w:rsidRPr="00EE0884">
        <w:rPr>
          <w:sz w:val="24"/>
          <w:szCs w:val="24"/>
        </w:rPr>
        <w:t xml:space="preserve"> Delphine </w:t>
      </w:r>
      <w:r w:rsidR="004C6BF9">
        <w:rPr>
          <w:sz w:val="24"/>
          <w:szCs w:val="24"/>
        </w:rPr>
        <w:t>D</w:t>
      </w:r>
      <w:r w:rsidRPr="00EE0884">
        <w:rPr>
          <w:sz w:val="24"/>
          <w:szCs w:val="24"/>
        </w:rPr>
        <w:t>e Vigan</w:t>
      </w:r>
    </w:p>
    <w:p w14:paraId="1AC51533" w14:textId="33E7F61B" w:rsidR="00EE0884" w:rsidRDefault="00EE0884" w:rsidP="00EE0884">
      <w:pPr>
        <w:pStyle w:val="Paragraphedeliste"/>
        <w:numPr>
          <w:ilvl w:val="0"/>
          <w:numId w:val="2"/>
        </w:numPr>
        <w:spacing w:after="0"/>
        <w:jc w:val="both"/>
        <w:rPr>
          <w:sz w:val="24"/>
          <w:szCs w:val="24"/>
        </w:rPr>
      </w:pPr>
      <w:r>
        <w:rPr>
          <w:sz w:val="24"/>
          <w:szCs w:val="24"/>
        </w:rPr>
        <w:t xml:space="preserve">C’était ça ou mourir de </w:t>
      </w:r>
      <w:r w:rsidR="004C6BF9">
        <w:rPr>
          <w:sz w:val="24"/>
          <w:szCs w:val="24"/>
        </w:rPr>
        <w:t>Thé</w:t>
      </w:r>
      <w:r>
        <w:rPr>
          <w:sz w:val="24"/>
          <w:szCs w:val="24"/>
        </w:rPr>
        <w:t>lyson Orélien</w:t>
      </w:r>
    </w:p>
    <w:p w14:paraId="7374916E" w14:textId="40AA04F6" w:rsidR="00EE0884" w:rsidRDefault="00EE0884" w:rsidP="00EE0884">
      <w:pPr>
        <w:pStyle w:val="Paragraphedeliste"/>
        <w:numPr>
          <w:ilvl w:val="0"/>
          <w:numId w:val="2"/>
        </w:numPr>
        <w:spacing w:after="0"/>
        <w:jc w:val="both"/>
        <w:rPr>
          <w:sz w:val="24"/>
          <w:szCs w:val="24"/>
        </w:rPr>
      </w:pPr>
      <w:r>
        <w:rPr>
          <w:sz w:val="24"/>
          <w:szCs w:val="24"/>
        </w:rPr>
        <w:t>Organi</w:t>
      </w:r>
      <w:r w:rsidR="004C6BF9">
        <w:rPr>
          <w:sz w:val="24"/>
          <w:szCs w:val="24"/>
        </w:rPr>
        <w:t>que</w:t>
      </w:r>
      <w:r>
        <w:rPr>
          <w:sz w:val="24"/>
          <w:szCs w:val="24"/>
        </w:rPr>
        <w:t xml:space="preserve"> d</w:t>
      </w:r>
      <w:r w:rsidR="004C6BF9">
        <w:rPr>
          <w:sz w:val="24"/>
          <w:szCs w:val="24"/>
        </w:rPr>
        <w:t>e</w:t>
      </w:r>
      <w:r>
        <w:rPr>
          <w:sz w:val="24"/>
          <w:szCs w:val="24"/>
        </w:rPr>
        <w:t xml:space="preserve"> Giulia Enders</w:t>
      </w:r>
    </w:p>
    <w:p w14:paraId="2196EE9B" w14:textId="7BA93559" w:rsidR="00EE0884" w:rsidRDefault="00EE0884" w:rsidP="00EE0884">
      <w:pPr>
        <w:pStyle w:val="Paragraphedeliste"/>
        <w:numPr>
          <w:ilvl w:val="0"/>
          <w:numId w:val="2"/>
        </w:numPr>
        <w:spacing w:after="0"/>
        <w:jc w:val="both"/>
        <w:rPr>
          <w:sz w:val="24"/>
          <w:szCs w:val="24"/>
        </w:rPr>
      </w:pPr>
      <w:r>
        <w:rPr>
          <w:sz w:val="24"/>
          <w:szCs w:val="24"/>
        </w:rPr>
        <w:t>Le jour et l’heure de Carole Fives</w:t>
      </w:r>
    </w:p>
    <w:p w14:paraId="6867377D" w14:textId="517167E6" w:rsidR="00EE0884" w:rsidRDefault="00EE0884" w:rsidP="00EE0884">
      <w:pPr>
        <w:pStyle w:val="Paragraphedeliste"/>
        <w:numPr>
          <w:ilvl w:val="0"/>
          <w:numId w:val="2"/>
        </w:numPr>
        <w:spacing w:after="0"/>
        <w:jc w:val="both"/>
        <w:rPr>
          <w:sz w:val="24"/>
          <w:szCs w:val="24"/>
        </w:rPr>
      </w:pPr>
      <w:r>
        <w:rPr>
          <w:sz w:val="24"/>
          <w:szCs w:val="24"/>
        </w:rPr>
        <w:t>La solitude des prof</w:t>
      </w:r>
      <w:r w:rsidR="004C6BF9">
        <w:rPr>
          <w:sz w:val="24"/>
          <w:szCs w:val="24"/>
        </w:rPr>
        <w:t>esseur</w:t>
      </w:r>
      <w:r>
        <w:rPr>
          <w:sz w:val="24"/>
          <w:szCs w:val="24"/>
        </w:rPr>
        <w:t>s est infinie de Y</w:t>
      </w:r>
      <w:r w:rsidR="00C17678">
        <w:rPr>
          <w:sz w:val="24"/>
          <w:szCs w:val="24"/>
        </w:rPr>
        <w:t>a</w:t>
      </w:r>
      <w:r>
        <w:rPr>
          <w:sz w:val="24"/>
          <w:szCs w:val="24"/>
        </w:rPr>
        <w:t>nnick Haenel</w:t>
      </w:r>
    </w:p>
    <w:p w14:paraId="0FB00836" w14:textId="03FD10AA" w:rsidR="00EE0884" w:rsidRDefault="00EE0884" w:rsidP="00EE0884">
      <w:pPr>
        <w:pStyle w:val="Paragraphedeliste"/>
        <w:numPr>
          <w:ilvl w:val="0"/>
          <w:numId w:val="2"/>
        </w:numPr>
        <w:spacing w:after="0"/>
        <w:jc w:val="both"/>
        <w:rPr>
          <w:sz w:val="24"/>
          <w:szCs w:val="24"/>
        </w:rPr>
      </w:pPr>
      <w:r>
        <w:rPr>
          <w:sz w:val="24"/>
          <w:szCs w:val="24"/>
        </w:rPr>
        <w:t>A voix haute de Polina</w:t>
      </w:r>
      <w:r w:rsidR="00C17678">
        <w:rPr>
          <w:sz w:val="24"/>
          <w:szCs w:val="24"/>
        </w:rPr>
        <w:t xml:space="preserve"> </w:t>
      </w:r>
      <w:r>
        <w:rPr>
          <w:sz w:val="24"/>
          <w:szCs w:val="24"/>
        </w:rPr>
        <w:t>Panassenko</w:t>
      </w:r>
    </w:p>
    <w:p w14:paraId="3E964688" w14:textId="1F4BBFAA" w:rsidR="00EE0884" w:rsidRDefault="00EE0884" w:rsidP="00EE0884">
      <w:pPr>
        <w:pStyle w:val="Paragraphedeliste"/>
        <w:numPr>
          <w:ilvl w:val="0"/>
          <w:numId w:val="2"/>
        </w:numPr>
        <w:spacing w:after="0"/>
        <w:jc w:val="both"/>
        <w:rPr>
          <w:sz w:val="24"/>
          <w:szCs w:val="24"/>
        </w:rPr>
      </w:pPr>
      <w:r>
        <w:rPr>
          <w:sz w:val="24"/>
          <w:szCs w:val="24"/>
        </w:rPr>
        <w:t>Le palais d</w:t>
      </w:r>
      <w:r w:rsidR="00C17678">
        <w:rPr>
          <w:sz w:val="24"/>
          <w:szCs w:val="24"/>
        </w:rPr>
        <w:t>e</w:t>
      </w:r>
      <w:r>
        <w:rPr>
          <w:sz w:val="24"/>
          <w:szCs w:val="24"/>
        </w:rPr>
        <w:t xml:space="preserve"> François</w:t>
      </w:r>
      <w:r w:rsidR="00C17678">
        <w:rPr>
          <w:sz w:val="24"/>
          <w:szCs w:val="24"/>
        </w:rPr>
        <w:t>-</w:t>
      </w:r>
      <w:r>
        <w:rPr>
          <w:sz w:val="24"/>
          <w:szCs w:val="24"/>
        </w:rPr>
        <w:t>Henri Désérable</w:t>
      </w:r>
    </w:p>
    <w:p w14:paraId="305DB2B9" w14:textId="76A5E28C" w:rsidR="00EE0884" w:rsidRDefault="00EE0884" w:rsidP="00EE0884">
      <w:pPr>
        <w:pStyle w:val="Paragraphedeliste"/>
        <w:numPr>
          <w:ilvl w:val="0"/>
          <w:numId w:val="2"/>
        </w:numPr>
        <w:spacing w:after="0"/>
        <w:jc w:val="both"/>
        <w:rPr>
          <w:sz w:val="24"/>
          <w:szCs w:val="24"/>
        </w:rPr>
      </w:pPr>
      <w:proofErr w:type="spellStart"/>
      <w:r>
        <w:rPr>
          <w:sz w:val="24"/>
          <w:szCs w:val="24"/>
        </w:rPr>
        <w:t>Paridisi</w:t>
      </w:r>
      <w:proofErr w:type="spellEnd"/>
      <w:r>
        <w:rPr>
          <w:sz w:val="24"/>
          <w:szCs w:val="24"/>
        </w:rPr>
        <w:t xml:space="preserve"> Gloria de Elise Lespade</w:t>
      </w:r>
    </w:p>
    <w:p w14:paraId="3C552014" w14:textId="06CC05FB" w:rsidR="00EE0884" w:rsidRDefault="00EE0884" w:rsidP="00EE0884">
      <w:pPr>
        <w:pStyle w:val="Paragraphedeliste"/>
        <w:numPr>
          <w:ilvl w:val="0"/>
          <w:numId w:val="2"/>
        </w:numPr>
        <w:spacing w:after="0"/>
        <w:jc w:val="both"/>
        <w:rPr>
          <w:sz w:val="24"/>
          <w:szCs w:val="24"/>
        </w:rPr>
      </w:pPr>
      <w:r>
        <w:rPr>
          <w:sz w:val="24"/>
          <w:szCs w:val="24"/>
        </w:rPr>
        <w:t xml:space="preserve">Le </w:t>
      </w:r>
      <w:r w:rsidR="00C17678">
        <w:rPr>
          <w:sz w:val="24"/>
          <w:szCs w:val="24"/>
        </w:rPr>
        <w:t>pays</w:t>
      </w:r>
      <w:r>
        <w:rPr>
          <w:sz w:val="24"/>
          <w:szCs w:val="24"/>
        </w:rPr>
        <w:t xml:space="preserve"> des étés</w:t>
      </w:r>
      <w:r w:rsidR="00720E35">
        <w:rPr>
          <w:sz w:val="24"/>
          <w:szCs w:val="24"/>
        </w:rPr>
        <w:t xml:space="preserve"> de Pierre Adrian</w:t>
      </w:r>
    </w:p>
    <w:p w14:paraId="4761F1C8" w14:textId="0C27E445" w:rsidR="00720E35" w:rsidRDefault="00720E35" w:rsidP="00EE0884">
      <w:pPr>
        <w:pStyle w:val="Paragraphedeliste"/>
        <w:numPr>
          <w:ilvl w:val="0"/>
          <w:numId w:val="2"/>
        </w:numPr>
        <w:spacing w:after="0"/>
        <w:jc w:val="both"/>
        <w:rPr>
          <w:sz w:val="24"/>
          <w:szCs w:val="24"/>
        </w:rPr>
      </w:pPr>
      <w:r>
        <w:rPr>
          <w:sz w:val="24"/>
          <w:szCs w:val="24"/>
        </w:rPr>
        <w:t>L’adolescence du perroquet de Amélie Nothomb</w:t>
      </w:r>
    </w:p>
    <w:p w14:paraId="7683049C" w14:textId="0C4AF1EC" w:rsidR="00720E35" w:rsidRDefault="00720E35" w:rsidP="00EE0884">
      <w:pPr>
        <w:pStyle w:val="Paragraphedeliste"/>
        <w:numPr>
          <w:ilvl w:val="0"/>
          <w:numId w:val="2"/>
        </w:numPr>
        <w:spacing w:after="0"/>
        <w:jc w:val="both"/>
        <w:rPr>
          <w:sz w:val="24"/>
          <w:szCs w:val="24"/>
        </w:rPr>
      </w:pPr>
      <w:r>
        <w:rPr>
          <w:sz w:val="24"/>
          <w:szCs w:val="24"/>
        </w:rPr>
        <w:t>Les mains du miracle de Joseph Kessel</w:t>
      </w:r>
    </w:p>
    <w:p w14:paraId="6642E165" w14:textId="4B03353E" w:rsidR="00720E35" w:rsidRDefault="00C17678" w:rsidP="00EE0884">
      <w:pPr>
        <w:pStyle w:val="Paragraphedeliste"/>
        <w:numPr>
          <w:ilvl w:val="0"/>
          <w:numId w:val="2"/>
        </w:numPr>
        <w:spacing w:after="0"/>
        <w:jc w:val="both"/>
        <w:rPr>
          <w:sz w:val="24"/>
          <w:szCs w:val="24"/>
        </w:rPr>
      </w:pPr>
      <w:r>
        <w:rPr>
          <w:sz w:val="24"/>
          <w:szCs w:val="24"/>
        </w:rPr>
        <w:t>H</w:t>
      </w:r>
      <w:r w:rsidR="00720E35">
        <w:rPr>
          <w:sz w:val="24"/>
          <w:szCs w:val="24"/>
        </w:rPr>
        <w:t xml:space="preserve">istoires de la nuit de </w:t>
      </w:r>
      <w:r>
        <w:rPr>
          <w:sz w:val="24"/>
          <w:szCs w:val="24"/>
        </w:rPr>
        <w:t xml:space="preserve">Laurent </w:t>
      </w:r>
      <w:r w:rsidR="00720E35">
        <w:rPr>
          <w:sz w:val="24"/>
          <w:szCs w:val="24"/>
        </w:rPr>
        <w:t>Mauvinier</w:t>
      </w:r>
    </w:p>
    <w:p w14:paraId="35A9AFED" w14:textId="1196C107" w:rsidR="00720E35" w:rsidRDefault="00720E35" w:rsidP="00EE0884">
      <w:pPr>
        <w:pStyle w:val="Paragraphedeliste"/>
        <w:numPr>
          <w:ilvl w:val="0"/>
          <w:numId w:val="2"/>
        </w:numPr>
        <w:spacing w:after="0"/>
        <w:jc w:val="both"/>
        <w:rPr>
          <w:sz w:val="24"/>
          <w:szCs w:val="24"/>
        </w:rPr>
      </w:pPr>
      <w:r>
        <w:rPr>
          <w:sz w:val="24"/>
          <w:szCs w:val="24"/>
        </w:rPr>
        <w:t>Terre des oublis de Duong Thu</w:t>
      </w:r>
      <w:r w:rsidR="00C17678">
        <w:rPr>
          <w:sz w:val="24"/>
          <w:szCs w:val="24"/>
        </w:rPr>
        <w:t xml:space="preserve"> Huo</w:t>
      </w:r>
      <w:r>
        <w:rPr>
          <w:sz w:val="24"/>
          <w:szCs w:val="24"/>
        </w:rPr>
        <w:t>ng</w:t>
      </w:r>
    </w:p>
    <w:p w14:paraId="0559DDD4" w14:textId="6F84F229" w:rsidR="00720E35" w:rsidRDefault="00720E35" w:rsidP="00EE0884">
      <w:pPr>
        <w:pStyle w:val="Paragraphedeliste"/>
        <w:numPr>
          <w:ilvl w:val="0"/>
          <w:numId w:val="2"/>
        </w:numPr>
        <w:spacing w:after="0"/>
        <w:jc w:val="both"/>
        <w:rPr>
          <w:sz w:val="24"/>
          <w:szCs w:val="24"/>
        </w:rPr>
      </w:pPr>
      <w:r>
        <w:rPr>
          <w:sz w:val="24"/>
          <w:szCs w:val="24"/>
        </w:rPr>
        <w:t xml:space="preserve">Alabama 1963 et Americana(s) de Ludovic Manchette et </w:t>
      </w:r>
      <w:r w:rsidR="00C17678">
        <w:rPr>
          <w:sz w:val="24"/>
          <w:szCs w:val="24"/>
        </w:rPr>
        <w:t>Christ</w:t>
      </w:r>
      <w:r w:rsidR="00726B69">
        <w:rPr>
          <w:sz w:val="24"/>
          <w:szCs w:val="24"/>
        </w:rPr>
        <w:t>ian</w:t>
      </w:r>
      <w:r w:rsidR="00C17678">
        <w:rPr>
          <w:sz w:val="24"/>
          <w:szCs w:val="24"/>
        </w:rPr>
        <w:t xml:space="preserve"> </w:t>
      </w:r>
      <w:r>
        <w:rPr>
          <w:sz w:val="24"/>
          <w:szCs w:val="24"/>
        </w:rPr>
        <w:t>Nie</w:t>
      </w:r>
      <w:r w:rsidR="00C17678">
        <w:rPr>
          <w:sz w:val="24"/>
          <w:szCs w:val="24"/>
        </w:rPr>
        <w:t>mi</w:t>
      </w:r>
      <w:r>
        <w:rPr>
          <w:sz w:val="24"/>
          <w:szCs w:val="24"/>
        </w:rPr>
        <w:t>ec</w:t>
      </w:r>
    </w:p>
    <w:p w14:paraId="056F3EBC" w14:textId="246F5CBB" w:rsidR="00720E35" w:rsidRDefault="00720E35" w:rsidP="00EE0884">
      <w:pPr>
        <w:pStyle w:val="Paragraphedeliste"/>
        <w:numPr>
          <w:ilvl w:val="0"/>
          <w:numId w:val="2"/>
        </w:numPr>
        <w:spacing w:after="0"/>
        <w:jc w:val="both"/>
        <w:rPr>
          <w:sz w:val="24"/>
          <w:szCs w:val="24"/>
        </w:rPr>
      </w:pPr>
      <w:r>
        <w:rPr>
          <w:sz w:val="24"/>
          <w:szCs w:val="24"/>
        </w:rPr>
        <w:t>Puzzle macabre de Nadine Mousselet</w:t>
      </w:r>
    </w:p>
    <w:p w14:paraId="7D6ADFC6" w14:textId="410527DF" w:rsidR="00720E35" w:rsidRDefault="00720E35" w:rsidP="00EE0884">
      <w:pPr>
        <w:pStyle w:val="Paragraphedeliste"/>
        <w:numPr>
          <w:ilvl w:val="0"/>
          <w:numId w:val="2"/>
        </w:numPr>
        <w:spacing w:after="0"/>
        <w:jc w:val="both"/>
        <w:rPr>
          <w:sz w:val="24"/>
          <w:szCs w:val="24"/>
        </w:rPr>
      </w:pPr>
      <w:r>
        <w:rPr>
          <w:sz w:val="24"/>
          <w:szCs w:val="24"/>
        </w:rPr>
        <w:t xml:space="preserve">Tant que refleuriront les citronniers de </w:t>
      </w:r>
      <w:proofErr w:type="spellStart"/>
      <w:r>
        <w:rPr>
          <w:sz w:val="24"/>
          <w:szCs w:val="24"/>
        </w:rPr>
        <w:t>Zoulfa</w:t>
      </w:r>
      <w:proofErr w:type="spellEnd"/>
      <w:r>
        <w:rPr>
          <w:sz w:val="24"/>
          <w:szCs w:val="24"/>
        </w:rPr>
        <w:t xml:space="preserve"> Katouh</w:t>
      </w:r>
    </w:p>
    <w:p w14:paraId="4C63B5F2" w14:textId="4DAE8E8F" w:rsidR="00720E35" w:rsidRDefault="00720E35" w:rsidP="00EE0884">
      <w:pPr>
        <w:pStyle w:val="Paragraphedeliste"/>
        <w:numPr>
          <w:ilvl w:val="0"/>
          <w:numId w:val="2"/>
        </w:numPr>
        <w:spacing w:after="0"/>
        <w:jc w:val="both"/>
        <w:rPr>
          <w:sz w:val="24"/>
          <w:szCs w:val="24"/>
        </w:rPr>
      </w:pPr>
      <w:r>
        <w:rPr>
          <w:sz w:val="24"/>
          <w:szCs w:val="24"/>
        </w:rPr>
        <w:t>Une histoire d’amour de Serge Joncour</w:t>
      </w:r>
    </w:p>
    <w:p w14:paraId="4BC2A0E8" w14:textId="1F56B049" w:rsidR="00720E35" w:rsidRDefault="00720E35" w:rsidP="00EE0884">
      <w:pPr>
        <w:pStyle w:val="Paragraphedeliste"/>
        <w:numPr>
          <w:ilvl w:val="0"/>
          <w:numId w:val="2"/>
        </w:numPr>
        <w:spacing w:after="0"/>
        <w:jc w:val="both"/>
        <w:rPr>
          <w:sz w:val="24"/>
          <w:szCs w:val="24"/>
        </w:rPr>
      </w:pPr>
      <w:r>
        <w:rPr>
          <w:sz w:val="24"/>
          <w:szCs w:val="24"/>
        </w:rPr>
        <w:t xml:space="preserve">Mauvais </w:t>
      </w:r>
      <w:r w:rsidR="00C17678">
        <w:rPr>
          <w:sz w:val="24"/>
          <w:szCs w:val="24"/>
        </w:rPr>
        <w:t>cœur</w:t>
      </w:r>
      <w:r>
        <w:rPr>
          <w:sz w:val="24"/>
          <w:szCs w:val="24"/>
        </w:rPr>
        <w:t xml:space="preserve"> de Audrey Brière</w:t>
      </w:r>
    </w:p>
    <w:p w14:paraId="36E81248" w14:textId="315F29D1" w:rsidR="00720E35" w:rsidRDefault="00720E35" w:rsidP="00EE0884">
      <w:pPr>
        <w:pStyle w:val="Paragraphedeliste"/>
        <w:numPr>
          <w:ilvl w:val="0"/>
          <w:numId w:val="2"/>
        </w:numPr>
        <w:spacing w:after="0"/>
        <w:jc w:val="both"/>
        <w:rPr>
          <w:sz w:val="24"/>
          <w:szCs w:val="24"/>
        </w:rPr>
      </w:pPr>
      <w:r>
        <w:rPr>
          <w:sz w:val="24"/>
          <w:szCs w:val="24"/>
        </w:rPr>
        <w:t>Transparence de Marc Dugain</w:t>
      </w:r>
    </w:p>
    <w:p w14:paraId="22C535B3" w14:textId="2F5B22AA" w:rsidR="00720E35" w:rsidRDefault="00720E35" w:rsidP="00EE0884">
      <w:pPr>
        <w:pStyle w:val="Paragraphedeliste"/>
        <w:numPr>
          <w:ilvl w:val="0"/>
          <w:numId w:val="2"/>
        </w:numPr>
        <w:spacing w:after="0"/>
        <w:jc w:val="both"/>
        <w:rPr>
          <w:sz w:val="24"/>
          <w:szCs w:val="24"/>
        </w:rPr>
      </w:pPr>
      <w:r>
        <w:rPr>
          <w:sz w:val="24"/>
          <w:szCs w:val="24"/>
        </w:rPr>
        <w:t>Le revenant d’Albanie de Jean-Christophe Rufin</w:t>
      </w:r>
    </w:p>
    <w:p w14:paraId="06B486AD" w14:textId="7DE12E8D" w:rsidR="00720E35" w:rsidRPr="00EE0884" w:rsidRDefault="00720E35" w:rsidP="00EE0884">
      <w:pPr>
        <w:pStyle w:val="Paragraphedeliste"/>
        <w:numPr>
          <w:ilvl w:val="0"/>
          <w:numId w:val="2"/>
        </w:numPr>
        <w:spacing w:after="0"/>
        <w:jc w:val="both"/>
        <w:rPr>
          <w:sz w:val="24"/>
          <w:szCs w:val="24"/>
        </w:rPr>
      </w:pPr>
      <w:r>
        <w:rPr>
          <w:sz w:val="24"/>
          <w:szCs w:val="24"/>
        </w:rPr>
        <w:t>La grâce des brigands de Véronique Ovald</w:t>
      </w:r>
      <w:r w:rsidR="00C17678">
        <w:rPr>
          <w:sz w:val="24"/>
          <w:szCs w:val="24"/>
        </w:rPr>
        <w:t>é</w:t>
      </w:r>
    </w:p>
    <w:p w14:paraId="0409C2F6" w14:textId="77777777" w:rsidR="002E03F0" w:rsidRDefault="002E03F0" w:rsidP="002E03F0">
      <w:pPr>
        <w:pStyle w:val="Paragraphedeliste"/>
        <w:spacing w:after="0"/>
        <w:jc w:val="both"/>
        <w:rPr>
          <w:sz w:val="24"/>
          <w:szCs w:val="24"/>
        </w:rPr>
      </w:pPr>
    </w:p>
    <w:p w14:paraId="1CB0318C" w14:textId="77777777" w:rsidR="002E03F0" w:rsidRPr="002E03F0" w:rsidRDefault="002E03F0" w:rsidP="002E03F0">
      <w:pPr>
        <w:pStyle w:val="Paragraphedeliste"/>
        <w:spacing w:after="0"/>
        <w:jc w:val="both"/>
        <w:rPr>
          <w:sz w:val="24"/>
          <w:szCs w:val="24"/>
        </w:rPr>
      </w:pPr>
    </w:p>
    <w:p w14:paraId="6FDCFE1C" w14:textId="77777777" w:rsidR="00C034FB" w:rsidRDefault="00C034FB" w:rsidP="00C034FB">
      <w:pPr>
        <w:pStyle w:val="Paragraphedeliste"/>
        <w:spacing w:after="0"/>
        <w:jc w:val="both"/>
        <w:rPr>
          <w:sz w:val="24"/>
          <w:szCs w:val="24"/>
        </w:rPr>
      </w:pPr>
    </w:p>
    <w:sectPr w:rsidR="00C034FB" w:rsidSect="006E5044">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7341E1A"/>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9721879"/>
    <w:multiLevelType w:val="hybridMultilevel"/>
    <w:tmpl w:val="E342E7F8"/>
    <w:lvl w:ilvl="0" w:tplc="F17E205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B090AD2"/>
    <w:multiLevelType w:val="hybridMultilevel"/>
    <w:tmpl w:val="072C7DA2"/>
    <w:lvl w:ilvl="0" w:tplc="2FE24D12">
      <w:start w:val="1"/>
      <w:numFmt w:val="decimal"/>
      <w:lvlText w:val="%1)"/>
      <w:lvlJc w:val="left"/>
      <w:pPr>
        <w:ind w:left="1068" w:hanging="360"/>
      </w:pPr>
      <w:rPr>
        <w:rFonts w:asciiTheme="minorHAnsi" w:eastAsiaTheme="minorHAnsi" w:hAnsiTheme="minorHAnsi" w:cstheme="minorBidi"/>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41BF734F"/>
    <w:multiLevelType w:val="hybridMultilevel"/>
    <w:tmpl w:val="88F6DC4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BCB7779"/>
    <w:multiLevelType w:val="hybridMultilevel"/>
    <w:tmpl w:val="41B068F2"/>
    <w:lvl w:ilvl="0" w:tplc="76947D9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D840559"/>
    <w:multiLevelType w:val="hybridMultilevel"/>
    <w:tmpl w:val="66564C1A"/>
    <w:lvl w:ilvl="0" w:tplc="90F48EA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6C7503E"/>
    <w:multiLevelType w:val="hybridMultilevel"/>
    <w:tmpl w:val="5CAA6DC8"/>
    <w:lvl w:ilvl="0" w:tplc="84728A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388071F"/>
    <w:multiLevelType w:val="hybridMultilevel"/>
    <w:tmpl w:val="DD5820CE"/>
    <w:lvl w:ilvl="0" w:tplc="368AD0E0">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1239057">
    <w:abstractNumId w:val="4"/>
  </w:num>
  <w:num w:numId="2" w16cid:durableId="1922175967">
    <w:abstractNumId w:val="1"/>
  </w:num>
  <w:num w:numId="3" w16cid:durableId="594901758">
    <w:abstractNumId w:val="6"/>
  </w:num>
  <w:num w:numId="4" w16cid:durableId="1592855121">
    <w:abstractNumId w:val="0"/>
  </w:num>
  <w:num w:numId="5" w16cid:durableId="51856846">
    <w:abstractNumId w:val="3"/>
  </w:num>
  <w:num w:numId="6" w16cid:durableId="1326131086">
    <w:abstractNumId w:val="7"/>
  </w:num>
  <w:num w:numId="7" w16cid:durableId="1123429151">
    <w:abstractNumId w:val="2"/>
  </w:num>
  <w:num w:numId="8" w16cid:durableId="18040354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95F"/>
    <w:rsid w:val="00003005"/>
    <w:rsid w:val="00013742"/>
    <w:rsid w:val="000E12AE"/>
    <w:rsid w:val="000E6339"/>
    <w:rsid w:val="000F28EA"/>
    <w:rsid w:val="00110C2D"/>
    <w:rsid w:val="001331BA"/>
    <w:rsid w:val="00144B3F"/>
    <w:rsid w:val="00205B04"/>
    <w:rsid w:val="002122EF"/>
    <w:rsid w:val="00232C83"/>
    <w:rsid w:val="00237059"/>
    <w:rsid w:val="00266C8F"/>
    <w:rsid w:val="00295E74"/>
    <w:rsid w:val="002A79EF"/>
    <w:rsid w:val="002E03F0"/>
    <w:rsid w:val="003C2198"/>
    <w:rsid w:val="003F2BD9"/>
    <w:rsid w:val="004054D3"/>
    <w:rsid w:val="00406EAF"/>
    <w:rsid w:val="0045436D"/>
    <w:rsid w:val="0046195F"/>
    <w:rsid w:val="004C6BF9"/>
    <w:rsid w:val="00541C13"/>
    <w:rsid w:val="00542234"/>
    <w:rsid w:val="00572D7F"/>
    <w:rsid w:val="005C5CEA"/>
    <w:rsid w:val="005E1155"/>
    <w:rsid w:val="005E4503"/>
    <w:rsid w:val="00602930"/>
    <w:rsid w:val="00634618"/>
    <w:rsid w:val="006E5044"/>
    <w:rsid w:val="00714DB7"/>
    <w:rsid w:val="00720E35"/>
    <w:rsid w:val="0072223C"/>
    <w:rsid w:val="00726B69"/>
    <w:rsid w:val="00741D11"/>
    <w:rsid w:val="00763AF6"/>
    <w:rsid w:val="007746B4"/>
    <w:rsid w:val="00793192"/>
    <w:rsid w:val="007A678D"/>
    <w:rsid w:val="007B7E31"/>
    <w:rsid w:val="007C4108"/>
    <w:rsid w:val="00807A1C"/>
    <w:rsid w:val="00814985"/>
    <w:rsid w:val="00824B85"/>
    <w:rsid w:val="008611EE"/>
    <w:rsid w:val="008675F7"/>
    <w:rsid w:val="00872C90"/>
    <w:rsid w:val="009007FC"/>
    <w:rsid w:val="00967ED8"/>
    <w:rsid w:val="0098161B"/>
    <w:rsid w:val="00995165"/>
    <w:rsid w:val="009C7690"/>
    <w:rsid w:val="009F257B"/>
    <w:rsid w:val="009F3908"/>
    <w:rsid w:val="00A45E86"/>
    <w:rsid w:val="00A543E8"/>
    <w:rsid w:val="00A66571"/>
    <w:rsid w:val="00A9632D"/>
    <w:rsid w:val="00AB2451"/>
    <w:rsid w:val="00AD77E6"/>
    <w:rsid w:val="00AE6F4F"/>
    <w:rsid w:val="00AE7D83"/>
    <w:rsid w:val="00B721B4"/>
    <w:rsid w:val="00BA0249"/>
    <w:rsid w:val="00C034FB"/>
    <w:rsid w:val="00C17678"/>
    <w:rsid w:val="00D219E4"/>
    <w:rsid w:val="00D22798"/>
    <w:rsid w:val="00DA293A"/>
    <w:rsid w:val="00DF799A"/>
    <w:rsid w:val="00E0110C"/>
    <w:rsid w:val="00E236E5"/>
    <w:rsid w:val="00E32D60"/>
    <w:rsid w:val="00E516E1"/>
    <w:rsid w:val="00E97A02"/>
    <w:rsid w:val="00EB05C7"/>
    <w:rsid w:val="00ED6449"/>
    <w:rsid w:val="00EE0884"/>
    <w:rsid w:val="00EE1BF3"/>
    <w:rsid w:val="00F35687"/>
    <w:rsid w:val="00F5463C"/>
    <w:rsid w:val="00F54F15"/>
    <w:rsid w:val="00F67D18"/>
    <w:rsid w:val="00FC14CE"/>
    <w:rsid w:val="00FF7C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1CAD1"/>
  <w15:chartTrackingRefBased/>
  <w15:docId w15:val="{4B568A03-111B-4DF5-803C-73EFAF2E6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619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619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6195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6195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6195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6195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6195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6195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6195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6195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6195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6195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6195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6195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6195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6195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6195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6195F"/>
    <w:rPr>
      <w:rFonts w:eastAsiaTheme="majorEastAsia" w:cstheme="majorBidi"/>
      <w:color w:val="272727" w:themeColor="text1" w:themeTint="D8"/>
    </w:rPr>
  </w:style>
  <w:style w:type="paragraph" w:styleId="Titre">
    <w:name w:val="Title"/>
    <w:basedOn w:val="Normal"/>
    <w:next w:val="Normal"/>
    <w:link w:val="TitreCar"/>
    <w:uiPriority w:val="10"/>
    <w:qFormat/>
    <w:rsid w:val="004619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6195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6195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6195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6195F"/>
    <w:pPr>
      <w:spacing w:before="160"/>
      <w:jc w:val="center"/>
    </w:pPr>
    <w:rPr>
      <w:i/>
      <w:iCs/>
      <w:color w:val="404040" w:themeColor="text1" w:themeTint="BF"/>
    </w:rPr>
  </w:style>
  <w:style w:type="character" w:customStyle="1" w:styleId="CitationCar">
    <w:name w:val="Citation Car"/>
    <w:basedOn w:val="Policepardfaut"/>
    <w:link w:val="Citation"/>
    <w:uiPriority w:val="29"/>
    <w:rsid w:val="0046195F"/>
    <w:rPr>
      <w:i/>
      <w:iCs/>
      <w:color w:val="404040" w:themeColor="text1" w:themeTint="BF"/>
    </w:rPr>
  </w:style>
  <w:style w:type="paragraph" w:styleId="Paragraphedeliste">
    <w:name w:val="List Paragraph"/>
    <w:basedOn w:val="Normal"/>
    <w:uiPriority w:val="34"/>
    <w:qFormat/>
    <w:rsid w:val="0046195F"/>
    <w:pPr>
      <w:ind w:left="720"/>
      <w:contextualSpacing/>
    </w:pPr>
  </w:style>
  <w:style w:type="character" w:styleId="Accentuationintense">
    <w:name w:val="Intense Emphasis"/>
    <w:basedOn w:val="Policepardfaut"/>
    <w:uiPriority w:val="21"/>
    <w:qFormat/>
    <w:rsid w:val="0046195F"/>
    <w:rPr>
      <w:i/>
      <w:iCs/>
      <w:color w:val="2F5496" w:themeColor="accent1" w:themeShade="BF"/>
    </w:rPr>
  </w:style>
  <w:style w:type="paragraph" w:styleId="Citationintense">
    <w:name w:val="Intense Quote"/>
    <w:basedOn w:val="Normal"/>
    <w:next w:val="Normal"/>
    <w:link w:val="CitationintenseCar"/>
    <w:uiPriority w:val="30"/>
    <w:qFormat/>
    <w:rsid w:val="004619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6195F"/>
    <w:rPr>
      <w:i/>
      <w:iCs/>
      <w:color w:val="2F5496" w:themeColor="accent1" w:themeShade="BF"/>
    </w:rPr>
  </w:style>
  <w:style w:type="character" w:styleId="Rfrenceintense">
    <w:name w:val="Intense Reference"/>
    <w:basedOn w:val="Policepardfaut"/>
    <w:uiPriority w:val="32"/>
    <w:qFormat/>
    <w:rsid w:val="0046195F"/>
    <w:rPr>
      <w:b/>
      <w:bCs/>
      <w:smallCaps/>
      <w:color w:val="2F5496" w:themeColor="accent1" w:themeShade="BF"/>
      <w:spacing w:val="5"/>
    </w:rPr>
  </w:style>
  <w:style w:type="paragraph" w:styleId="Listepuces">
    <w:name w:val="List Bullet"/>
    <w:basedOn w:val="Normal"/>
    <w:uiPriority w:val="99"/>
    <w:unhideWhenUsed/>
    <w:rsid w:val="007746B4"/>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420</Words>
  <Characters>2312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RAYNAL</dc:creator>
  <cp:keywords/>
  <dc:description/>
  <cp:lastModifiedBy>Martine RAYNAL</cp:lastModifiedBy>
  <cp:revision>2</cp:revision>
  <cp:lastPrinted>2026-11-01T09:21:00Z</cp:lastPrinted>
  <dcterms:created xsi:type="dcterms:W3CDTF">2026-11-01T09:25:00Z</dcterms:created>
  <dcterms:modified xsi:type="dcterms:W3CDTF">2026-11-01T09:25:00Z</dcterms:modified>
</cp:coreProperties>
</file>