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E90A5" w14:textId="4D112A5E" w:rsidR="00814985" w:rsidRPr="0046195F" w:rsidRDefault="0046195F" w:rsidP="0046195F">
      <w:pPr>
        <w:spacing w:after="0"/>
        <w:jc w:val="center"/>
        <w:rPr>
          <w:b/>
          <w:bCs/>
          <w:sz w:val="24"/>
          <w:szCs w:val="24"/>
        </w:rPr>
      </w:pPr>
      <w:r w:rsidRPr="0046195F">
        <w:rPr>
          <w:b/>
          <w:bCs/>
          <w:sz w:val="24"/>
          <w:szCs w:val="24"/>
        </w:rPr>
        <w:t>COMPTE-RENDU DE LA REUNION DU CLUB LECTURE</w:t>
      </w:r>
    </w:p>
    <w:p w14:paraId="7A476DAE" w14:textId="4E7CAAA8" w:rsidR="0046195F" w:rsidRDefault="0046195F" w:rsidP="0046195F">
      <w:pPr>
        <w:spacing w:after="0"/>
        <w:jc w:val="center"/>
        <w:rPr>
          <w:b/>
          <w:bCs/>
          <w:sz w:val="24"/>
          <w:szCs w:val="24"/>
        </w:rPr>
      </w:pPr>
      <w:r w:rsidRPr="0046195F">
        <w:rPr>
          <w:b/>
          <w:bCs/>
          <w:sz w:val="24"/>
          <w:szCs w:val="24"/>
        </w:rPr>
        <w:t xml:space="preserve">Du </w:t>
      </w:r>
      <w:r w:rsidR="00967ED8">
        <w:rPr>
          <w:b/>
          <w:bCs/>
          <w:sz w:val="24"/>
          <w:szCs w:val="24"/>
        </w:rPr>
        <w:t>13 mars</w:t>
      </w:r>
      <w:r w:rsidR="009007FC">
        <w:rPr>
          <w:b/>
          <w:bCs/>
          <w:sz w:val="24"/>
          <w:szCs w:val="24"/>
        </w:rPr>
        <w:t xml:space="preserve"> 2026</w:t>
      </w:r>
    </w:p>
    <w:p w14:paraId="126D1FEE" w14:textId="77777777" w:rsidR="0046195F" w:rsidRDefault="0046195F" w:rsidP="0046195F">
      <w:pPr>
        <w:spacing w:after="0"/>
        <w:jc w:val="center"/>
        <w:rPr>
          <w:b/>
          <w:bCs/>
          <w:sz w:val="24"/>
          <w:szCs w:val="24"/>
        </w:rPr>
      </w:pPr>
    </w:p>
    <w:p w14:paraId="3CC16D25" w14:textId="7A74F720" w:rsidR="00D22798" w:rsidRDefault="00967ED8" w:rsidP="00D22798">
      <w:pPr>
        <w:spacing w:after="0"/>
        <w:jc w:val="both"/>
        <w:rPr>
          <w:b/>
          <w:bCs/>
          <w:color w:val="EE0000"/>
          <w:sz w:val="24"/>
          <w:szCs w:val="24"/>
        </w:rPr>
      </w:pPr>
      <w:r w:rsidRPr="00967ED8">
        <w:rPr>
          <w:b/>
          <w:bCs/>
          <w:color w:val="EE0000"/>
          <w:sz w:val="32"/>
          <w:szCs w:val="32"/>
          <w:u w:val="single"/>
        </w:rPr>
        <w:t>Attention</w:t>
      </w:r>
      <w:r>
        <w:rPr>
          <w:b/>
          <w:bCs/>
          <w:color w:val="EE0000"/>
          <w:sz w:val="24"/>
          <w:szCs w:val="24"/>
        </w:rPr>
        <w:t> : la date du rendez-vous d’avril a changé, nous nous retrouverons le</w:t>
      </w:r>
      <w:r w:rsidRPr="00967ED8">
        <w:rPr>
          <w:b/>
          <w:bCs/>
          <w:color w:val="EE0000"/>
          <w:sz w:val="24"/>
          <w:szCs w:val="24"/>
          <w:u w:val="single"/>
        </w:rPr>
        <w:t xml:space="preserve"> 17</w:t>
      </w:r>
      <w:r>
        <w:rPr>
          <w:b/>
          <w:bCs/>
          <w:color w:val="EE0000"/>
          <w:sz w:val="24"/>
          <w:szCs w:val="24"/>
        </w:rPr>
        <w:t xml:space="preserve"> et le livre à lire est : </w:t>
      </w:r>
      <w:r w:rsidRPr="00967ED8">
        <w:rPr>
          <w:b/>
          <w:bCs/>
          <w:color w:val="EE0000"/>
          <w:sz w:val="24"/>
          <w:szCs w:val="24"/>
        </w:rPr>
        <w:t xml:space="preserve">Hors champ de Marie-Hélène </w:t>
      </w:r>
      <w:proofErr w:type="spellStart"/>
      <w:r w:rsidRPr="00967ED8">
        <w:rPr>
          <w:b/>
          <w:bCs/>
          <w:color w:val="EE0000"/>
          <w:sz w:val="24"/>
          <w:szCs w:val="24"/>
        </w:rPr>
        <w:t>Lafon</w:t>
      </w:r>
      <w:proofErr w:type="spellEnd"/>
    </w:p>
    <w:p w14:paraId="5CD9B17D" w14:textId="0C5D1A14" w:rsidR="00967ED8" w:rsidRDefault="00967ED8" w:rsidP="00D22798">
      <w:pPr>
        <w:spacing w:after="0"/>
        <w:jc w:val="both"/>
        <w:rPr>
          <w:b/>
          <w:bCs/>
          <w:color w:val="EE0000"/>
          <w:sz w:val="24"/>
          <w:szCs w:val="24"/>
        </w:rPr>
      </w:pPr>
      <w:r>
        <w:rPr>
          <w:b/>
          <w:bCs/>
          <w:color w:val="EE0000"/>
          <w:sz w:val="24"/>
          <w:szCs w:val="24"/>
        </w:rPr>
        <w:t>Pour le 22 mai : livre à lire : Qui se ressemble de Agnès Desarthe</w:t>
      </w:r>
    </w:p>
    <w:p w14:paraId="3A3BC560" w14:textId="623253EB" w:rsidR="00A45E86" w:rsidRDefault="00A45E86" w:rsidP="00D22798">
      <w:pPr>
        <w:spacing w:after="0"/>
        <w:jc w:val="both"/>
        <w:rPr>
          <w:b/>
          <w:bCs/>
          <w:color w:val="EE0000"/>
          <w:sz w:val="24"/>
          <w:szCs w:val="24"/>
        </w:rPr>
      </w:pPr>
      <w:r>
        <w:rPr>
          <w:b/>
          <w:bCs/>
          <w:color w:val="EE0000"/>
          <w:sz w:val="24"/>
          <w:szCs w:val="24"/>
        </w:rPr>
        <w:tab/>
        <w:t xml:space="preserve">           </w:t>
      </w:r>
    </w:p>
    <w:p w14:paraId="7EB771DC" w14:textId="00BB5FE9" w:rsidR="00D22798" w:rsidRDefault="009007FC" w:rsidP="00D2279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actualités de la médiathèque : </w:t>
      </w:r>
    </w:p>
    <w:p w14:paraId="3911A5A8" w14:textId="47232E69" w:rsidR="00967ED8" w:rsidRDefault="00967ED8" w:rsidP="00D2279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>Conférence le vendredi 27 mars à 18 h à la médiathèque : Jean Boudoux, écrivain occitan par Marie-France Fourcadier</w:t>
      </w:r>
    </w:p>
    <w:p w14:paraId="59D4825F" w14:textId="73C93E63" w:rsidR="00967ED8" w:rsidRDefault="00967ED8" w:rsidP="00D2279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>Danse percussive le vendredi 3 avril à 19 h à la médiathèque avec Marie-Adeline Choquet.</w:t>
      </w:r>
    </w:p>
    <w:p w14:paraId="6DBE015B" w14:textId="7B237230" w:rsidR="00A45E86" w:rsidRDefault="00A45E86" w:rsidP="00967ED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3CD49E5" w14:textId="1F0D4135" w:rsidR="00BA0249" w:rsidRDefault="00A45E86" w:rsidP="0046195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Notre rencontre porte sur </w:t>
      </w:r>
      <w:r w:rsidR="00967ED8">
        <w:rPr>
          <w:sz w:val="24"/>
          <w:szCs w:val="24"/>
        </w:rPr>
        <w:t>Monsieur Mouche de Claude-Alain Arnaud</w:t>
      </w:r>
    </w:p>
    <w:p w14:paraId="359A6376" w14:textId="77777777" w:rsidR="00E97A02" w:rsidRDefault="00E97A02" w:rsidP="0046195F">
      <w:pPr>
        <w:spacing w:after="0"/>
        <w:jc w:val="both"/>
        <w:rPr>
          <w:sz w:val="24"/>
          <w:szCs w:val="24"/>
        </w:rPr>
      </w:pPr>
    </w:p>
    <w:p w14:paraId="1B95E059" w14:textId="2CA756BA" w:rsidR="00A45E86" w:rsidRDefault="00F54F15" w:rsidP="0046195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L’auteur a 73 ans et c’est son premier roman. Il nous raconte la vie ordinaire d’un homme ordinaire, qui se fait pers</w:t>
      </w:r>
      <w:r w:rsidR="00E97A02">
        <w:rPr>
          <w:sz w:val="24"/>
          <w:szCs w:val="24"/>
        </w:rPr>
        <w:t>é</w:t>
      </w:r>
      <w:r>
        <w:rPr>
          <w:sz w:val="24"/>
          <w:szCs w:val="24"/>
        </w:rPr>
        <w:t>cuter en raison de son nom, de sa taille, de sa mauvaise vue</w:t>
      </w:r>
      <w:r w:rsidR="00E97A02">
        <w:rPr>
          <w:sz w:val="24"/>
          <w:szCs w:val="24"/>
        </w:rPr>
        <w:t>. Il a été brimé dans son enfance, harcelé et il vit dans un quartier « compliqué ». Il est professeur et n’arrive pas à se faire respecter de ses élèves, toujours plus grands que lui.</w:t>
      </w:r>
    </w:p>
    <w:p w14:paraId="449DD297" w14:textId="77777777" w:rsidR="00E97A02" w:rsidRDefault="00E97A02" w:rsidP="0046195F">
      <w:pPr>
        <w:spacing w:after="0"/>
        <w:jc w:val="both"/>
        <w:rPr>
          <w:sz w:val="24"/>
          <w:szCs w:val="24"/>
        </w:rPr>
      </w:pPr>
    </w:p>
    <w:p w14:paraId="4B4BE728" w14:textId="3FB505FA" w:rsidR="00E97A02" w:rsidRDefault="00E97A02" w:rsidP="0046195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C’est un livre qui sort de l’ordinaire, déroutant, un peu décevant. A lire comme un conte, un scénario avec une succession de scènes ou une BD.</w:t>
      </w:r>
    </w:p>
    <w:p w14:paraId="4B51E56F" w14:textId="0A9CE055" w:rsidR="00E97A02" w:rsidRDefault="00E97A02" w:rsidP="0046195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Bien écrit, original, agréable mais pas plus. Court moment de détente.</w:t>
      </w:r>
    </w:p>
    <w:p w14:paraId="01D175BC" w14:textId="68C82A58" w:rsidR="00E97A02" w:rsidRDefault="00E97A02" w:rsidP="0046195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L’auteur balaie la société et aborde plein de sujets de la vie de tous les jours dont on ne parle jamais. Il ne fait pas bon être différent !</w:t>
      </w:r>
    </w:p>
    <w:p w14:paraId="74B4467C" w14:textId="77777777" w:rsidR="009A419A" w:rsidRDefault="009A419A" w:rsidP="0046195F">
      <w:pPr>
        <w:spacing w:after="0"/>
        <w:jc w:val="both"/>
        <w:rPr>
          <w:sz w:val="24"/>
          <w:szCs w:val="24"/>
        </w:rPr>
      </w:pPr>
    </w:p>
    <w:p w14:paraId="1C9EFC1B" w14:textId="3FF3CDF3" w:rsidR="009A419A" w:rsidRDefault="009A419A" w:rsidP="0046195F">
      <w:pPr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56C1EEA" wp14:editId="0202C95E">
            <wp:extent cx="2038350" cy="3057525"/>
            <wp:effectExtent l="0" t="0" r="0" b="9525"/>
            <wp:docPr id="177172633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3057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04EE91" w14:textId="77777777" w:rsidR="009A419A" w:rsidRDefault="009A419A" w:rsidP="0046195F">
      <w:pPr>
        <w:spacing w:after="0"/>
        <w:jc w:val="both"/>
        <w:rPr>
          <w:sz w:val="24"/>
          <w:szCs w:val="24"/>
        </w:rPr>
      </w:pPr>
    </w:p>
    <w:p w14:paraId="30EE7236" w14:textId="5ABCC3EF" w:rsidR="00AD77E6" w:rsidRDefault="00AD77E6" w:rsidP="0046195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Quelques conseils de lecture :</w:t>
      </w:r>
    </w:p>
    <w:p w14:paraId="43ED96D3" w14:textId="5571487B" w:rsidR="0098161B" w:rsidRDefault="0098161B" w:rsidP="00AD77E6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34 m2</w:t>
      </w:r>
      <w:r w:rsidR="00237059">
        <w:rPr>
          <w:sz w:val="24"/>
          <w:szCs w:val="24"/>
        </w:rPr>
        <w:t xml:space="preserve"> de Louise Mey</w:t>
      </w:r>
    </w:p>
    <w:p w14:paraId="31FCD7A5" w14:textId="5D81F9C8" w:rsidR="0098161B" w:rsidRDefault="0098161B" w:rsidP="00AD77E6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Elise sur les chemins de Bérangère Co</w:t>
      </w:r>
      <w:r w:rsidR="008675F7">
        <w:rPr>
          <w:sz w:val="24"/>
          <w:szCs w:val="24"/>
        </w:rPr>
        <w:t>u</w:t>
      </w:r>
      <w:r>
        <w:rPr>
          <w:sz w:val="24"/>
          <w:szCs w:val="24"/>
        </w:rPr>
        <w:t>rnut</w:t>
      </w:r>
    </w:p>
    <w:p w14:paraId="0EC82535" w14:textId="24037D78" w:rsidR="0098161B" w:rsidRDefault="0098161B" w:rsidP="00AD77E6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Volia de Anastasia Fomitchova</w:t>
      </w:r>
    </w:p>
    <w:p w14:paraId="50C4A93D" w14:textId="0B71C6FE" w:rsidR="00714DB7" w:rsidRDefault="00714DB7" w:rsidP="00AD77E6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Fauves</w:t>
      </w:r>
      <w:r w:rsidR="00F67D18">
        <w:rPr>
          <w:sz w:val="24"/>
          <w:szCs w:val="24"/>
        </w:rPr>
        <w:t xml:space="preserve"> et Tenir debout</w:t>
      </w:r>
      <w:r>
        <w:rPr>
          <w:sz w:val="24"/>
          <w:szCs w:val="24"/>
        </w:rPr>
        <w:t xml:space="preserve"> de Mélissa Da Costa</w:t>
      </w:r>
    </w:p>
    <w:p w14:paraId="0CCF98E2" w14:textId="2D4BDC90" w:rsidR="00714DB7" w:rsidRPr="00237059" w:rsidRDefault="00714DB7" w:rsidP="00237059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237059">
        <w:rPr>
          <w:sz w:val="24"/>
          <w:szCs w:val="24"/>
        </w:rPr>
        <w:lastRenderedPageBreak/>
        <w:t xml:space="preserve">Le crépuscule des hommes de Alfred </w:t>
      </w:r>
      <w:r w:rsidR="00237059">
        <w:rPr>
          <w:sz w:val="24"/>
          <w:szCs w:val="24"/>
        </w:rPr>
        <w:t xml:space="preserve">de </w:t>
      </w:r>
      <w:r w:rsidRPr="00237059">
        <w:rPr>
          <w:sz w:val="24"/>
          <w:szCs w:val="24"/>
        </w:rPr>
        <w:t>Montesquiou</w:t>
      </w:r>
    </w:p>
    <w:p w14:paraId="18BA708C" w14:textId="2C53C0FB" w:rsidR="00237059" w:rsidRDefault="00237059" w:rsidP="00AD77E6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Voyage au bout de l’enfance de Rachid Benzine</w:t>
      </w:r>
    </w:p>
    <w:p w14:paraId="6F607285" w14:textId="2D63D604" w:rsidR="00237059" w:rsidRDefault="00237059" w:rsidP="00AD77E6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Une pension en Italie de Philippe Besson</w:t>
      </w:r>
    </w:p>
    <w:p w14:paraId="6BCD9133" w14:textId="5043566B" w:rsidR="00237059" w:rsidRDefault="00237059" w:rsidP="00AD77E6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vie entière de Timothée de </w:t>
      </w:r>
      <w:proofErr w:type="spellStart"/>
      <w:r>
        <w:rPr>
          <w:sz w:val="24"/>
          <w:szCs w:val="24"/>
        </w:rPr>
        <w:t>Fombelle</w:t>
      </w:r>
      <w:proofErr w:type="spellEnd"/>
    </w:p>
    <w:p w14:paraId="27040FF5" w14:textId="6EDA842D" w:rsidR="00237059" w:rsidRDefault="00237059" w:rsidP="00AD77E6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On l’appelait Bennie Diamond de Michaël Dichter</w:t>
      </w:r>
    </w:p>
    <w:p w14:paraId="70C93D7D" w14:textId="3FD04CFC" w:rsidR="00237059" w:rsidRDefault="00237059" w:rsidP="00AD77E6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Le chat du jardinier de Thomas Schlesser</w:t>
      </w:r>
    </w:p>
    <w:p w14:paraId="55F76668" w14:textId="51CB7740" w:rsidR="00E97A02" w:rsidRDefault="00E97A02" w:rsidP="00AD77E6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fleuves du ciel de Helif </w:t>
      </w:r>
      <w:proofErr w:type="spellStart"/>
      <w:r>
        <w:rPr>
          <w:sz w:val="24"/>
          <w:szCs w:val="24"/>
        </w:rPr>
        <w:t>Shafak</w:t>
      </w:r>
      <w:proofErr w:type="spellEnd"/>
    </w:p>
    <w:p w14:paraId="02CEDB0B" w14:textId="781A7725" w:rsidR="00E97A02" w:rsidRDefault="00E97A02" w:rsidP="00AD77E6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La perle et la coquille de Nadia Hachimi</w:t>
      </w:r>
    </w:p>
    <w:p w14:paraId="4E777886" w14:textId="5FBECBB1" w:rsidR="00E97A02" w:rsidRDefault="00E97A02" w:rsidP="00AD77E6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Hôtel Castellana de Ruta Sepetys</w:t>
      </w:r>
    </w:p>
    <w:p w14:paraId="50C1FD6D" w14:textId="5D77B7B9" w:rsidR="00E97A02" w:rsidRDefault="00E97A02" w:rsidP="00AD77E6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La forêt de flammes et d’ombre</w:t>
      </w:r>
      <w:r w:rsidR="00F67D18">
        <w:rPr>
          <w:sz w:val="24"/>
          <w:szCs w:val="24"/>
        </w:rPr>
        <w:t>s</w:t>
      </w:r>
      <w:r>
        <w:rPr>
          <w:sz w:val="24"/>
          <w:szCs w:val="24"/>
        </w:rPr>
        <w:t xml:space="preserve"> de Akira </w:t>
      </w:r>
      <w:r w:rsidR="00F67D18">
        <w:rPr>
          <w:sz w:val="24"/>
          <w:szCs w:val="24"/>
        </w:rPr>
        <w:t>Mizubayachi</w:t>
      </w:r>
    </w:p>
    <w:p w14:paraId="4FABB205" w14:textId="2B1FC5E4" w:rsidR="00F67D18" w:rsidRDefault="00F67D18" w:rsidP="00AD77E6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L’or vert du Sangha de Pierre Pourchairet</w:t>
      </w:r>
    </w:p>
    <w:p w14:paraId="403E5DEA" w14:textId="2E2D0E8F" w:rsidR="00F67D18" w:rsidRDefault="00F67D18" w:rsidP="00AD77E6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L’innocent de Palerme de Silvana Gandolfi</w:t>
      </w:r>
    </w:p>
    <w:p w14:paraId="007AC71E" w14:textId="4B27D59A" w:rsidR="00F67D18" w:rsidRDefault="00F67D18" w:rsidP="00AD77E6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Haute folie de Antoine Wauters</w:t>
      </w:r>
    </w:p>
    <w:p w14:paraId="20F331F2" w14:textId="6D29BA3A" w:rsidR="00F67D18" w:rsidRDefault="00F67D18" w:rsidP="00AD77E6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L’évangile des ombres de Nicolas Nutten</w:t>
      </w:r>
    </w:p>
    <w:p w14:paraId="73A16E31" w14:textId="403B0483" w:rsidR="00F67D18" w:rsidRDefault="00F67D18" w:rsidP="00AD77E6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fantômes de </w:t>
      </w:r>
      <w:proofErr w:type="spellStart"/>
      <w:r>
        <w:rPr>
          <w:sz w:val="24"/>
          <w:szCs w:val="24"/>
        </w:rPr>
        <w:t>Shearwater</w:t>
      </w:r>
      <w:proofErr w:type="spellEnd"/>
      <w:r>
        <w:rPr>
          <w:sz w:val="24"/>
          <w:szCs w:val="24"/>
        </w:rPr>
        <w:t xml:space="preserve"> de Charlotte MacConaghy</w:t>
      </w:r>
    </w:p>
    <w:p w14:paraId="419C017B" w14:textId="5CF4E237" w:rsidR="00F67D18" w:rsidRDefault="00F67D18" w:rsidP="00AD77E6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J’ai trouvé un homme dans le jardin de Hiro Arikawa</w:t>
      </w:r>
    </w:p>
    <w:p w14:paraId="11B83648" w14:textId="6F7757E4" w:rsidR="00F67D18" w:rsidRDefault="00F67D18" w:rsidP="00F67D18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 pleut sur la parade de Lucie-Anne Belg</w:t>
      </w:r>
      <w:r w:rsidR="00F35687">
        <w:rPr>
          <w:sz w:val="24"/>
          <w:szCs w:val="24"/>
        </w:rPr>
        <w:t>y</w:t>
      </w:r>
    </w:p>
    <w:p w14:paraId="050B6AD8" w14:textId="2263DAC8" w:rsidR="00F67D18" w:rsidRDefault="00F67D18" w:rsidP="00F67D18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Kolkhose de Emmanuel Carrère</w:t>
      </w:r>
    </w:p>
    <w:p w14:paraId="2F557A4C" w14:textId="33ECD796" w:rsidR="00F67D18" w:rsidRDefault="00F67D18" w:rsidP="00F67D18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Les ombres du monde de Michel Bussy</w:t>
      </w:r>
    </w:p>
    <w:p w14:paraId="3BA174E0" w14:textId="2764D8E2" w:rsidR="00F67D18" w:rsidRDefault="00F67D18" w:rsidP="00F67D18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La gardienne de Sonja Delzongue</w:t>
      </w:r>
    </w:p>
    <w:p w14:paraId="6FF9B043" w14:textId="5BA09BAC" w:rsidR="00F67D18" w:rsidRDefault="00F67D18" w:rsidP="00F67D18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Mon refuge et mon orage de Arundhati Roy</w:t>
      </w:r>
    </w:p>
    <w:p w14:paraId="5FE24CDC" w14:textId="582C8468" w:rsidR="00F67D18" w:rsidRDefault="00F67D18" w:rsidP="00F67D18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Avril enchanté de Elizabeth von Arnim</w:t>
      </w:r>
    </w:p>
    <w:p w14:paraId="451B3C31" w14:textId="0979197D" w:rsidR="00F67D18" w:rsidRDefault="00F67D18" w:rsidP="00F67D18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Un crime parfait de Jeffray Archer</w:t>
      </w:r>
    </w:p>
    <w:p w14:paraId="76AF69AD" w14:textId="3903C8D4" w:rsidR="00F67D18" w:rsidRDefault="00F67D18" w:rsidP="00F67D18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La fileuse de verre de Tracy Chevalier</w:t>
      </w:r>
    </w:p>
    <w:p w14:paraId="6131E8D3" w14:textId="0521A3AA" w:rsidR="00F67D18" w:rsidRDefault="00F67D18" w:rsidP="00F67D18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L’insouciance de Karine Tuil</w:t>
      </w:r>
    </w:p>
    <w:p w14:paraId="1B81ED8F" w14:textId="38F443F9" w:rsidR="00F67D18" w:rsidRDefault="00F67D18" w:rsidP="00F67D18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L’impasse des rêves de Didier Van Cauwelaert</w:t>
      </w:r>
    </w:p>
    <w:p w14:paraId="76EFE7BF" w14:textId="5424BAA6" w:rsidR="00F67D18" w:rsidRDefault="00F67D18" w:rsidP="00F67D18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La maison vide de Laurent Mauvinier</w:t>
      </w:r>
    </w:p>
    <w:p w14:paraId="228B5588" w14:textId="77777777" w:rsidR="00F67D18" w:rsidRPr="00F67D18" w:rsidRDefault="00F67D18" w:rsidP="00F67D18">
      <w:pPr>
        <w:pStyle w:val="Paragraphedeliste"/>
        <w:spacing w:after="0"/>
        <w:jc w:val="both"/>
        <w:rPr>
          <w:sz w:val="24"/>
          <w:szCs w:val="24"/>
        </w:rPr>
      </w:pPr>
    </w:p>
    <w:p w14:paraId="0AB1A408" w14:textId="77777777" w:rsidR="00237059" w:rsidRPr="00AE7D83" w:rsidRDefault="00237059" w:rsidP="00AE7D83">
      <w:pPr>
        <w:spacing w:after="0"/>
        <w:ind w:left="360"/>
        <w:jc w:val="both"/>
        <w:rPr>
          <w:sz w:val="24"/>
          <w:szCs w:val="24"/>
        </w:rPr>
      </w:pPr>
    </w:p>
    <w:p w14:paraId="7F6D5A42" w14:textId="38F8CDE1" w:rsidR="008675F7" w:rsidRDefault="008675F7" w:rsidP="008675F7">
      <w:pPr>
        <w:spacing w:after="0"/>
        <w:jc w:val="both"/>
        <w:rPr>
          <w:sz w:val="24"/>
          <w:szCs w:val="24"/>
        </w:rPr>
      </w:pPr>
    </w:p>
    <w:p w14:paraId="7E20F80A" w14:textId="77777777" w:rsidR="00AD77E6" w:rsidRPr="00572D7F" w:rsidRDefault="00AD77E6" w:rsidP="00572D7F">
      <w:pPr>
        <w:spacing w:after="0"/>
        <w:jc w:val="both"/>
        <w:rPr>
          <w:sz w:val="24"/>
          <w:szCs w:val="24"/>
        </w:rPr>
      </w:pPr>
    </w:p>
    <w:p w14:paraId="44AF73D4" w14:textId="77777777" w:rsidR="0046195F" w:rsidRPr="0046195F" w:rsidRDefault="0046195F" w:rsidP="0046195F">
      <w:pPr>
        <w:spacing w:after="0"/>
        <w:jc w:val="both"/>
        <w:rPr>
          <w:sz w:val="24"/>
          <w:szCs w:val="24"/>
        </w:rPr>
      </w:pPr>
    </w:p>
    <w:p w14:paraId="4D5E0797" w14:textId="48DDDB9E" w:rsidR="0046195F" w:rsidRPr="0046195F" w:rsidRDefault="008675F7" w:rsidP="0046195F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sectPr w:rsidR="0046195F" w:rsidRPr="0046195F" w:rsidSect="006E504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7341E1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721879"/>
    <w:multiLevelType w:val="hybridMultilevel"/>
    <w:tmpl w:val="E342E7F8"/>
    <w:lvl w:ilvl="0" w:tplc="F17E20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090AD2"/>
    <w:multiLevelType w:val="hybridMultilevel"/>
    <w:tmpl w:val="072C7DA2"/>
    <w:lvl w:ilvl="0" w:tplc="2FE24D12">
      <w:start w:val="1"/>
      <w:numFmt w:val="decimal"/>
      <w:lvlText w:val="%1)"/>
      <w:lvlJc w:val="left"/>
      <w:pPr>
        <w:ind w:left="1068" w:hanging="360"/>
      </w:pPr>
      <w:rPr>
        <w:rFonts w:asciiTheme="minorHAnsi" w:eastAsiaTheme="minorHAnsi" w:hAnsi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1BF734F"/>
    <w:multiLevelType w:val="hybridMultilevel"/>
    <w:tmpl w:val="88F6DC4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B7779"/>
    <w:multiLevelType w:val="hybridMultilevel"/>
    <w:tmpl w:val="41B068F2"/>
    <w:lvl w:ilvl="0" w:tplc="76947D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840559"/>
    <w:multiLevelType w:val="hybridMultilevel"/>
    <w:tmpl w:val="66564C1A"/>
    <w:lvl w:ilvl="0" w:tplc="90F48EA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C7503E"/>
    <w:multiLevelType w:val="hybridMultilevel"/>
    <w:tmpl w:val="5CAA6DC8"/>
    <w:lvl w:ilvl="0" w:tplc="84728A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88071F"/>
    <w:multiLevelType w:val="hybridMultilevel"/>
    <w:tmpl w:val="DD5820CE"/>
    <w:lvl w:ilvl="0" w:tplc="368AD0E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39057">
    <w:abstractNumId w:val="4"/>
  </w:num>
  <w:num w:numId="2" w16cid:durableId="1922175967">
    <w:abstractNumId w:val="1"/>
  </w:num>
  <w:num w:numId="3" w16cid:durableId="594901758">
    <w:abstractNumId w:val="6"/>
  </w:num>
  <w:num w:numId="4" w16cid:durableId="1592855121">
    <w:abstractNumId w:val="0"/>
  </w:num>
  <w:num w:numId="5" w16cid:durableId="51856846">
    <w:abstractNumId w:val="3"/>
  </w:num>
  <w:num w:numId="6" w16cid:durableId="1326131086">
    <w:abstractNumId w:val="7"/>
  </w:num>
  <w:num w:numId="7" w16cid:durableId="1123429151">
    <w:abstractNumId w:val="2"/>
  </w:num>
  <w:num w:numId="8" w16cid:durableId="18040354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95F"/>
    <w:rsid w:val="000E12AE"/>
    <w:rsid w:val="000E6339"/>
    <w:rsid w:val="001331BA"/>
    <w:rsid w:val="00205B04"/>
    <w:rsid w:val="00232C83"/>
    <w:rsid w:val="00237059"/>
    <w:rsid w:val="00266C8F"/>
    <w:rsid w:val="003C2198"/>
    <w:rsid w:val="003F2BD9"/>
    <w:rsid w:val="004054D3"/>
    <w:rsid w:val="0045436D"/>
    <w:rsid w:val="0046195F"/>
    <w:rsid w:val="00541C13"/>
    <w:rsid w:val="00542234"/>
    <w:rsid w:val="00572D7F"/>
    <w:rsid w:val="005E1155"/>
    <w:rsid w:val="006E5044"/>
    <w:rsid w:val="00714DB7"/>
    <w:rsid w:val="00741D11"/>
    <w:rsid w:val="007746B4"/>
    <w:rsid w:val="00793192"/>
    <w:rsid w:val="007C4108"/>
    <w:rsid w:val="00807A1C"/>
    <w:rsid w:val="00814985"/>
    <w:rsid w:val="00824B85"/>
    <w:rsid w:val="008675F7"/>
    <w:rsid w:val="009007FC"/>
    <w:rsid w:val="00967ED8"/>
    <w:rsid w:val="0098161B"/>
    <w:rsid w:val="009A419A"/>
    <w:rsid w:val="009F3908"/>
    <w:rsid w:val="00A45E86"/>
    <w:rsid w:val="00A543E8"/>
    <w:rsid w:val="00A66571"/>
    <w:rsid w:val="00AB2451"/>
    <w:rsid w:val="00AD77E6"/>
    <w:rsid w:val="00AE6F4F"/>
    <w:rsid w:val="00AE7D83"/>
    <w:rsid w:val="00B721B4"/>
    <w:rsid w:val="00BA0249"/>
    <w:rsid w:val="00D219E4"/>
    <w:rsid w:val="00D22798"/>
    <w:rsid w:val="00DA293A"/>
    <w:rsid w:val="00DF799A"/>
    <w:rsid w:val="00E236E5"/>
    <w:rsid w:val="00E32D60"/>
    <w:rsid w:val="00E516E1"/>
    <w:rsid w:val="00E97A02"/>
    <w:rsid w:val="00ED6449"/>
    <w:rsid w:val="00F35687"/>
    <w:rsid w:val="00F5463C"/>
    <w:rsid w:val="00F54F15"/>
    <w:rsid w:val="00F67D18"/>
    <w:rsid w:val="00FF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1CAD1"/>
  <w15:chartTrackingRefBased/>
  <w15:docId w15:val="{4B568A03-111B-4DF5-803C-73EFAF2E6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619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619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619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619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619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619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619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619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619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619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619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619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6195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6195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6195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6195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6195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6195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619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61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19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619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619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6195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6195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6195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619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6195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6195F"/>
    <w:rPr>
      <w:b/>
      <w:bCs/>
      <w:smallCaps/>
      <w:color w:val="2F5496" w:themeColor="accent1" w:themeShade="BF"/>
      <w:spacing w:val="5"/>
    </w:rPr>
  </w:style>
  <w:style w:type="paragraph" w:styleId="Listepuces">
    <w:name w:val="List Bullet"/>
    <w:basedOn w:val="Normal"/>
    <w:uiPriority w:val="99"/>
    <w:unhideWhenUsed/>
    <w:rsid w:val="007746B4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RAYNAL</dc:creator>
  <cp:keywords/>
  <dc:description/>
  <cp:lastModifiedBy>Martine RAYNAL</cp:lastModifiedBy>
  <cp:revision>2</cp:revision>
  <dcterms:created xsi:type="dcterms:W3CDTF">2026-03-19T14:46:00Z</dcterms:created>
  <dcterms:modified xsi:type="dcterms:W3CDTF">2026-03-19T14:46:00Z</dcterms:modified>
</cp:coreProperties>
</file>